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0A" w:rsidRDefault="004A0D0A" w:rsidP="004A0D0A">
      <w:pPr>
        <w:pStyle w:val="3"/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Повідомлення про виникнення особливої інформації емітента</w:t>
      </w:r>
    </w:p>
    <w:p w:rsidR="004A0D0A" w:rsidRDefault="004A0D0A" w:rsidP="004A0D0A">
      <w:pPr>
        <w:pStyle w:val="3"/>
        <w:numPr>
          <w:ilvl w:val="0"/>
          <w:numId w:val="1"/>
        </w:numP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Загальні відомості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5086"/>
      </w:tblGrid>
      <w:tr w:rsidR="004A0D0A" w:rsidTr="004A0D0A">
        <w:tc>
          <w:tcPr>
            <w:tcW w:w="4644" w:type="dxa"/>
            <w:hideMark/>
          </w:tcPr>
          <w:p w:rsidR="004A0D0A" w:rsidRDefault="004A0D0A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1. Повне найменування емітента</w:t>
            </w:r>
          </w:p>
        </w:tc>
        <w:tc>
          <w:tcPr>
            <w:tcW w:w="5211" w:type="dxa"/>
            <w:vAlign w:val="center"/>
            <w:hideMark/>
          </w:tcPr>
          <w:p w:rsidR="004A0D0A" w:rsidRDefault="004A0D0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ПРИВАТНЕ АКЦIОНЕРНЕ ТОВАРИСТВО «ЧЕРНIГIВАГРОАВТОСЕРВIС»</w:t>
            </w:r>
          </w:p>
        </w:tc>
      </w:tr>
      <w:tr w:rsidR="004A0D0A" w:rsidTr="004A0D0A">
        <w:tc>
          <w:tcPr>
            <w:tcW w:w="4644" w:type="dxa"/>
            <w:hideMark/>
          </w:tcPr>
          <w:p w:rsidR="004A0D0A" w:rsidRDefault="004A0D0A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2. Код за ЄДРПОУ</w:t>
            </w:r>
          </w:p>
        </w:tc>
        <w:tc>
          <w:tcPr>
            <w:tcW w:w="5211" w:type="dxa"/>
            <w:vAlign w:val="center"/>
            <w:hideMark/>
          </w:tcPr>
          <w:p w:rsidR="004A0D0A" w:rsidRDefault="004A0D0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00450950</w:t>
            </w:r>
          </w:p>
        </w:tc>
      </w:tr>
      <w:tr w:rsidR="004A0D0A" w:rsidTr="004A0D0A">
        <w:tc>
          <w:tcPr>
            <w:tcW w:w="4644" w:type="dxa"/>
            <w:hideMark/>
          </w:tcPr>
          <w:p w:rsidR="004A0D0A" w:rsidRDefault="004A0D0A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3. Місцезнаходження</w:t>
            </w:r>
          </w:p>
        </w:tc>
        <w:tc>
          <w:tcPr>
            <w:tcW w:w="5211" w:type="dxa"/>
            <w:vAlign w:val="center"/>
            <w:hideMark/>
          </w:tcPr>
          <w:p w:rsidR="004A0D0A" w:rsidRDefault="004A0D0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14032, м.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Чернiгiв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вул.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Белова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, 7</w:t>
            </w:r>
          </w:p>
        </w:tc>
      </w:tr>
      <w:tr w:rsidR="004A0D0A" w:rsidTr="004A0D0A">
        <w:tc>
          <w:tcPr>
            <w:tcW w:w="4644" w:type="dxa"/>
            <w:hideMark/>
          </w:tcPr>
          <w:p w:rsidR="004A0D0A" w:rsidRDefault="004A0D0A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4. Міжміський код, телефон та факс</w:t>
            </w:r>
          </w:p>
        </w:tc>
        <w:tc>
          <w:tcPr>
            <w:tcW w:w="5211" w:type="dxa"/>
            <w:vAlign w:val="center"/>
            <w:hideMark/>
          </w:tcPr>
          <w:p w:rsidR="004A0D0A" w:rsidRDefault="004A0D0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(04622) 95-18-04 (04622) 95-18-04</w:t>
            </w:r>
          </w:p>
        </w:tc>
      </w:tr>
      <w:tr w:rsidR="004A0D0A" w:rsidTr="004A0D0A">
        <w:tc>
          <w:tcPr>
            <w:tcW w:w="4644" w:type="dxa"/>
            <w:hideMark/>
          </w:tcPr>
          <w:p w:rsidR="004A0D0A" w:rsidRDefault="004A0D0A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5. Електронна поштова адреса</w:t>
            </w:r>
          </w:p>
        </w:tc>
        <w:tc>
          <w:tcPr>
            <w:tcW w:w="5211" w:type="dxa"/>
            <w:vAlign w:val="center"/>
            <w:hideMark/>
          </w:tcPr>
          <w:p w:rsidR="004A0D0A" w:rsidRDefault="004A0D0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chaas2007@ukr.net</w:t>
            </w:r>
          </w:p>
        </w:tc>
      </w:tr>
      <w:tr w:rsidR="004A0D0A" w:rsidTr="004A0D0A">
        <w:tc>
          <w:tcPr>
            <w:tcW w:w="4644" w:type="dxa"/>
            <w:vAlign w:val="center"/>
            <w:hideMark/>
          </w:tcPr>
          <w:p w:rsidR="004A0D0A" w:rsidRDefault="004A0D0A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5211" w:type="dxa"/>
            <w:vAlign w:val="center"/>
            <w:hideMark/>
          </w:tcPr>
          <w:p w:rsidR="004A0D0A" w:rsidRDefault="004A0D0A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www.chaas.pat.ua</w:t>
            </w:r>
            <w:proofErr w:type="spellEnd"/>
          </w:p>
        </w:tc>
      </w:tr>
      <w:tr w:rsidR="004A0D0A" w:rsidTr="004A0D0A">
        <w:tc>
          <w:tcPr>
            <w:tcW w:w="4644" w:type="dxa"/>
            <w:hideMark/>
          </w:tcPr>
          <w:p w:rsidR="004A0D0A" w:rsidRDefault="004A0D0A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7. Вид особливої інформації</w:t>
            </w:r>
          </w:p>
        </w:tc>
        <w:tc>
          <w:tcPr>
            <w:tcW w:w="5211" w:type="dxa"/>
            <w:vAlign w:val="center"/>
            <w:hideMark/>
          </w:tcPr>
          <w:p w:rsidR="004A0D0A" w:rsidRDefault="004A0D0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Відомості про зміну типу акціонерного товариства</w:t>
            </w:r>
          </w:p>
        </w:tc>
      </w:tr>
    </w:tbl>
    <w:p w:rsidR="004A0D0A" w:rsidRDefault="004A0D0A" w:rsidP="004A0D0A">
      <w:pPr>
        <w:pStyle w:val="3"/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II. Текст повідомлення</w:t>
      </w:r>
    </w:p>
    <w:p w:rsidR="004A0D0A" w:rsidRDefault="004A0D0A" w:rsidP="004A0D0A">
      <w:pPr>
        <w:tabs>
          <w:tab w:val="left" w:pos="284"/>
        </w:tabs>
        <w:jc w:val="both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14.04.2017 року </w:t>
      </w:r>
      <w:proofErr w:type="spellStart"/>
      <w:r>
        <w:rPr>
          <w:color w:val="000000"/>
          <w:sz w:val="18"/>
          <w:szCs w:val="18"/>
        </w:rPr>
        <w:t>рiчними</w:t>
      </w:r>
      <w:proofErr w:type="spellEnd"/>
      <w:r>
        <w:rPr>
          <w:color w:val="000000"/>
          <w:sz w:val="18"/>
          <w:szCs w:val="18"/>
        </w:rPr>
        <w:t xml:space="preserve"> загальними зборами </w:t>
      </w:r>
      <w:proofErr w:type="spellStart"/>
      <w:r>
        <w:rPr>
          <w:color w:val="000000"/>
          <w:sz w:val="18"/>
          <w:szCs w:val="18"/>
        </w:rPr>
        <w:t>акцiонерiв</w:t>
      </w:r>
      <w:proofErr w:type="spellEnd"/>
      <w:r>
        <w:rPr>
          <w:color w:val="000000"/>
          <w:sz w:val="18"/>
          <w:szCs w:val="18"/>
        </w:rPr>
        <w:t xml:space="preserve"> ПУБЛIЧНОГО АКЦIОНЕРНОГО ТОВАРИСТВА «ЧЕРНIГIВАГРОАВТОСЕРВIС» було прийнято </w:t>
      </w:r>
      <w:proofErr w:type="spellStart"/>
      <w:r>
        <w:rPr>
          <w:color w:val="000000"/>
          <w:sz w:val="18"/>
          <w:szCs w:val="18"/>
        </w:rPr>
        <w:t>рiшення</w:t>
      </w:r>
      <w:proofErr w:type="spellEnd"/>
      <w:r>
        <w:rPr>
          <w:color w:val="000000"/>
          <w:sz w:val="18"/>
          <w:szCs w:val="18"/>
        </w:rPr>
        <w:t xml:space="preserve"> про </w:t>
      </w:r>
      <w:proofErr w:type="spellStart"/>
      <w:r>
        <w:rPr>
          <w:color w:val="000000"/>
          <w:sz w:val="18"/>
          <w:szCs w:val="18"/>
        </w:rPr>
        <w:t>змiну</w:t>
      </w:r>
      <w:proofErr w:type="spellEnd"/>
      <w:r>
        <w:rPr>
          <w:color w:val="000000"/>
          <w:sz w:val="18"/>
          <w:szCs w:val="18"/>
        </w:rPr>
        <w:t xml:space="preserve"> типу (найменування) Товариства з ПУБЛIЧНОГО АКЦIОНЕРНОГО ТОВАРИСТВА «ЧЕРНIГIВАГРОАВТОСЕРВIС в ПРИВАТНЕ АКЦIОНЕРНЕ ТОВАРИСТВО «ЧЕРНIГIВАГРОАВТОСЕРВIС та про внесення </w:t>
      </w:r>
      <w:proofErr w:type="spellStart"/>
      <w:r>
        <w:rPr>
          <w:color w:val="000000"/>
          <w:sz w:val="18"/>
          <w:szCs w:val="18"/>
        </w:rPr>
        <w:t>змiн</w:t>
      </w:r>
      <w:proofErr w:type="spellEnd"/>
      <w:r>
        <w:rPr>
          <w:color w:val="000000"/>
          <w:sz w:val="18"/>
          <w:szCs w:val="18"/>
        </w:rPr>
        <w:t xml:space="preserve"> до Статуту Товариства шляхом викладення i затвердження його у </w:t>
      </w:r>
      <w:proofErr w:type="spellStart"/>
      <w:r>
        <w:rPr>
          <w:color w:val="000000"/>
          <w:sz w:val="18"/>
          <w:szCs w:val="18"/>
        </w:rPr>
        <w:t>новiй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редакцiї</w:t>
      </w:r>
      <w:proofErr w:type="spellEnd"/>
      <w:r>
        <w:rPr>
          <w:color w:val="000000"/>
          <w:sz w:val="18"/>
          <w:szCs w:val="18"/>
        </w:rPr>
        <w:t xml:space="preserve"> (протокол загальних </w:t>
      </w:r>
      <w:proofErr w:type="spellStart"/>
      <w:r>
        <w:rPr>
          <w:color w:val="000000"/>
          <w:sz w:val="18"/>
          <w:szCs w:val="18"/>
        </w:rPr>
        <w:t>зборiв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вiд</w:t>
      </w:r>
      <w:proofErr w:type="spellEnd"/>
      <w:r>
        <w:rPr>
          <w:color w:val="000000"/>
          <w:sz w:val="18"/>
          <w:szCs w:val="18"/>
        </w:rPr>
        <w:t xml:space="preserve"> 14.04.2017 року №1). Державна </w:t>
      </w:r>
      <w:proofErr w:type="spellStart"/>
      <w:r>
        <w:rPr>
          <w:color w:val="000000"/>
          <w:sz w:val="18"/>
          <w:szCs w:val="18"/>
        </w:rPr>
        <w:t>реєстрацiя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вiдповiдних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змiн</w:t>
      </w:r>
      <w:proofErr w:type="spellEnd"/>
      <w:r>
        <w:rPr>
          <w:color w:val="000000"/>
          <w:sz w:val="18"/>
          <w:szCs w:val="18"/>
        </w:rPr>
        <w:t xml:space="preserve"> до </w:t>
      </w:r>
      <w:proofErr w:type="spellStart"/>
      <w:r>
        <w:rPr>
          <w:color w:val="000000"/>
          <w:sz w:val="18"/>
          <w:szCs w:val="18"/>
        </w:rPr>
        <w:t>вiдомостей</w:t>
      </w:r>
      <w:proofErr w:type="spellEnd"/>
      <w:r>
        <w:rPr>
          <w:color w:val="000000"/>
          <w:sz w:val="18"/>
          <w:szCs w:val="18"/>
        </w:rPr>
        <w:t xml:space="preserve"> про юридичну особу, що </w:t>
      </w:r>
      <w:proofErr w:type="spellStart"/>
      <w:r>
        <w:rPr>
          <w:color w:val="000000"/>
          <w:sz w:val="18"/>
          <w:szCs w:val="18"/>
        </w:rPr>
        <w:t>мiстяться</w:t>
      </w:r>
      <w:proofErr w:type="spellEnd"/>
      <w:r>
        <w:rPr>
          <w:color w:val="000000"/>
          <w:sz w:val="18"/>
          <w:szCs w:val="18"/>
        </w:rPr>
        <w:t xml:space="preserve"> в Єдиному державному </w:t>
      </w:r>
      <w:proofErr w:type="spellStart"/>
      <w:r>
        <w:rPr>
          <w:color w:val="000000"/>
          <w:sz w:val="18"/>
          <w:szCs w:val="18"/>
        </w:rPr>
        <w:t>реєстрi</w:t>
      </w:r>
      <w:proofErr w:type="spellEnd"/>
      <w:r>
        <w:rPr>
          <w:color w:val="000000"/>
          <w:sz w:val="18"/>
          <w:szCs w:val="18"/>
        </w:rPr>
        <w:t xml:space="preserve"> юридичних </w:t>
      </w:r>
      <w:proofErr w:type="spellStart"/>
      <w:r>
        <w:rPr>
          <w:color w:val="000000"/>
          <w:sz w:val="18"/>
          <w:szCs w:val="18"/>
        </w:rPr>
        <w:t>осiб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фiзичних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осiб-пiдприємцiв</w:t>
      </w:r>
      <w:proofErr w:type="spellEnd"/>
      <w:r>
        <w:rPr>
          <w:color w:val="000000"/>
          <w:sz w:val="18"/>
          <w:szCs w:val="18"/>
        </w:rPr>
        <w:t xml:space="preserve"> та громадських формувань (</w:t>
      </w:r>
      <w:proofErr w:type="spellStart"/>
      <w:r>
        <w:rPr>
          <w:color w:val="000000"/>
          <w:sz w:val="18"/>
          <w:szCs w:val="18"/>
        </w:rPr>
        <w:t>далi</w:t>
      </w:r>
      <w:proofErr w:type="spellEnd"/>
      <w:r>
        <w:rPr>
          <w:color w:val="000000"/>
          <w:sz w:val="18"/>
          <w:szCs w:val="18"/>
        </w:rPr>
        <w:t xml:space="preserve"> - ЄДР) була </w:t>
      </w:r>
      <w:proofErr w:type="spellStart"/>
      <w:r>
        <w:rPr>
          <w:color w:val="000000"/>
          <w:sz w:val="18"/>
          <w:szCs w:val="18"/>
        </w:rPr>
        <w:t>здiйснена</w:t>
      </w:r>
      <w:proofErr w:type="spellEnd"/>
      <w:r>
        <w:rPr>
          <w:color w:val="000000"/>
          <w:sz w:val="18"/>
          <w:szCs w:val="18"/>
        </w:rPr>
        <w:t xml:space="preserve"> 26.05.2017 року</w:t>
      </w:r>
      <w:r>
        <w:rPr>
          <w:b/>
          <w:bCs/>
          <w:color w:val="000000"/>
          <w:sz w:val="18"/>
          <w:szCs w:val="18"/>
        </w:rPr>
        <w:t xml:space="preserve"> </w:t>
      </w:r>
    </w:p>
    <w:p w:rsidR="004A0D0A" w:rsidRDefault="004A0D0A" w:rsidP="004A0D0A">
      <w:pPr>
        <w:pStyle w:val="3"/>
        <w:tabs>
          <w:tab w:val="left" w:pos="284"/>
        </w:tabs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III. Підпис</w:t>
      </w:r>
    </w:p>
    <w:p w:rsidR="004A0D0A" w:rsidRDefault="004A0D0A" w:rsidP="004A0D0A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4A0D0A" w:rsidRDefault="004A0D0A" w:rsidP="004A0D0A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Директор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Глиняний О.I.</w:t>
      </w:r>
    </w:p>
    <w:p w:rsidR="000E4821" w:rsidRDefault="000E4821">
      <w:bookmarkStart w:id="0" w:name="_GoBack"/>
      <w:bookmarkEnd w:id="0"/>
    </w:p>
    <w:sectPr w:rsidR="000E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3195"/>
    <w:multiLevelType w:val="hybridMultilevel"/>
    <w:tmpl w:val="6BF2BBD8"/>
    <w:lvl w:ilvl="0" w:tplc="2CDC4506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16"/>
    <w:rsid w:val="000E4821"/>
    <w:rsid w:val="003C6B16"/>
    <w:rsid w:val="004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unhideWhenUsed/>
    <w:qFormat/>
    <w:rsid w:val="004A0D0A"/>
    <w:pPr>
      <w:spacing w:after="30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D0A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unhideWhenUsed/>
    <w:qFormat/>
    <w:rsid w:val="004A0D0A"/>
    <w:pPr>
      <w:spacing w:after="30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D0A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Стрелец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2017-05-31T09:41:00Z</dcterms:created>
  <dcterms:modified xsi:type="dcterms:W3CDTF">2017-05-31T09:41:00Z</dcterms:modified>
</cp:coreProperties>
</file>